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附件2：（格式要求）</w:t>
      </w:r>
    </w:p>
    <w:p>
      <w:pPr>
        <w:rPr>
          <w:rFonts w:cs="方正小标宋_GBK" w:asciiTheme="minorEastAsia" w:hAnsiTheme="minorEastAsia"/>
          <w:sz w:val="28"/>
          <w:szCs w:val="28"/>
        </w:rPr>
      </w:pPr>
    </w:p>
    <w:p>
      <w:pPr>
        <w:jc w:val="center"/>
        <w:rPr>
          <w:rFonts w:ascii="黑体" w:hAnsi="黑体" w:eastAsia="黑体" w:cs="方正小标宋_GBK"/>
          <w:sz w:val="44"/>
          <w:szCs w:val="36"/>
        </w:rPr>
      </w:pPr>
      <w:r>
        <w:rPr>
          <w:rFonts w:hint="eastAsia" w:ascii="黑体" w:hAnsi="黑体" w:eastAsia="黑体" w:cs="方正小标宋_GBK"/>
          <w:sz w:val="44"/>
          <w:szCs w:val="36"/>
        </w:rPr>
        <w:t>甘肃省心理学会建会70周年系列征文</w:t>
      </w:r>
    </w:p>
    <w:p>
      <w:pPr>
        <w:jc w:val="center"/>
        <w:rPr>
          <w:rFonts w:hint="eastAsia" w:ascii="黑体" w:hAnsi="黑体" w:eastAsia="黑体" w:cs="方正小标宋_GBK"/>
          <w:sz w:val="44"/>
          <w:szCs w:val="36"/>
        </w:rPr>
      </w:pPr>
      <w:r>
        <w:rPr>
          <w:rFonts w:hint="eastAsia" w:ascii="黑体" w:hAnsi="黑体" w:eastAsia="黑体" w:cs="方正小标宋_GBK"/>
          <w:sz w:val="44"/>
          <w:szCs w:val="36"/>
        </w:rPr>
        <w:t>评选活动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一、主题及内容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主题积极向上，无不良意识形态影响。内容主要为心理学、心理健康教育方面。类别分为：心理传记类、心理理论类、心理辅导类、案例报告类、实验研究类及其他6类，并在封面注明。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二、字体及格式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作品标题为四号黑体；副标题为小四楷体加黑；正文为部分为小四宋体，行距为固定值28磅；参考文献为五号宋体，并用[1][2][3]……需要标注。</w:t>
      </w:r>
    </w:p>
    <w:p>
      <w:pPr>
        <w:ind w:firstLine="643" w:firstLineChars="20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三、字数及规范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理论性学术论文及研究报告5000字以上，图标按国家相关规范要求；心理辅导类、案例报告类3000字以上，不得出现辅导对象和来访者真实姓名及其他涉及隐私的内容。已发表论文请注明发表期刊信息，项目资助支持的请注明相关信息。</w:t>
      </w:r>
    </w:p>
    <w:p>
      <w:pPr>
        <w:numPr>
          <w:ilvl w:val="0"/>
          <w:numId w:val="1"/>
        </w:numPr>
        <w:ind w:firstLine="643" w:firstLineChars="200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其他要求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作品于2023年12月20日前发往相关邮箱，并注明：姓名+作品类别+作品名称。邮箱：</w:t>
      </w:r>
      <w:r>
        <w:rPr>
          <w:rFonts w:hint="default" w:ascii="Times New Roman" w:hAnsi="Times New Roman" w:eastAsia="仿宋_GB2312" w:cs="Times New Roman"/>
          <w:b/>
          <w:bCs/>
          <w:color w:val="0070C0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0070C0"/>
          <w:sz w:val="30"/>
          <w:szCs w:val="30"/>
        </w:rPr>
        <w:instrText xml:space="preserve"> HYPERLINK "mailto:gsxinlixuehui@163.com" </w:instrText>
      </w:r>
      <w:r>
        <w:rPr>
          <w:rFonts w:hint="default" w:ascii="Times New Roman" w:hAnsi="Times New Roman" w:eastAsia="仿宋_GB2312" w:cs="Times New Roman"/>
          <w:b/>
          <w:bCs/>
          <w:color w:val="0070C0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color w:val="0070C0"/>
          <w:sz w:val="30"/>
          <w:szCs w:val="30"/>
        </w:rPr>
        <w:t>gsxinlixuehui@163.com</w:t>
      </w:r>
      <w:r>
        <w:rPr>
          <w:rFonts w:hint="default" w:ascii="Times New Roman" w:hAnsi="Times New Roman" w:eastAsia="仿宋_GB2312" w:cs="Times New Roman"/>
          <w:b/>
          <w:bCs/>
          <w:color w:val="0070C0"/>
          <w:sz w:val="30"/>
          <w:szCs w:val="3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FA0C8"/>
    <w:multiLevelType w:val="singleLevel"/>
    <w:tmpl w:val="EF7FA0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TRmZjM1MzQ4MWQ4MmE0MjY0OWI2ZWRjOTcyNDgifQ=="/>
  </w:docVars>
  <w:rsids>
    <w:rsidRoot w:val="68FA3339"/>
    <w:rsid w:val="4F6469E7"/>
    <w:rsid w:val="68F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2023-12-06T03:15:00Z</dcterms:created>
  <dc:creator>Hanjingjing</dc:creator>
  <cp:lastModifiedBy>Hanjingjing</cp:lastModifiedBy>
  <dcterms:modified xsi:type="dcterms:W3CDTF">2023-12-06T03:18:46Z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BA11724057CE433C988BE79C122EA94D_11</vt:lpwstr>
  </property>
</Properties>
</file>